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813" w:rsidRPr="00D66146" w:rsidRDefault="00DD68B6" w:rsidP="00BA0813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-194310</wp:posOffset>
                </wp:positionV>
                <wp:extent cx="628200" cy="628200"/>
                <wp:effectExtent l="0" t="0" r="19685" b="1968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200" cy="628200"/>
                        </a:xfrm>
                        <a:prstGeom prst="ellipse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68B6" w:rsidRPr="00DD68B6" w:rsidRDefault="00DD68B6" w:rsidP="00DD68B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52"/>
                                <w:szCs w:val="52"/>
                              </w:rPr>
                            </w:pPr>
                            <w:r w:rsidRPr="00DD68B6">
                              <w:rPr>
                                <w:rFonts w:asciiTheme="majorEastAsia" w:eastAsiaTheme="majorEastAsia" w:hAnsiTheme="majorEastAsia" w:hint="eastAsia"/>
                                <w:b/>
                                <w:sz w:val="52"/>
                                <w:szCs w:val="52"/>
                              </w:rPr>
                              <w:t>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0;margin-top:-15.3pt;width:49.45pt;height:49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" fillcolor="white [3201]" strokecolor="black [3200]" strokeweight="2pt">
                <v:stroke joinstyle="miter"/>
                <v:textbox inset="0,0,0,0">
                  <w:txbxContent>
                    <w:p w:rsidR="00DD68B6" w:rsidRPr="00DD68B6" w:rsidRDefault="00DD68B6" w:rsidP="00DD68B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52"/>
                          <w:szCs w:val="52"/>
                        </w:rPr>
                      </w:pPr>
                      <w:r w:rsidRPr="00DD68B6">
                        <w:rPr>
                          <w:rFonts w:asciiTheme="majorEastAsia" w:eastAsiaTheme="majorEastAsia" w:hAnsiTheme="majorEastAsia" w:hint="eastAsia"/>
                          <w:b/>
                          <w:sz w:val="52"/>
                          <w:szCs w:val="52"/>
                        </w:rPr>
                        <w:t>写</w:t>
                      </w:r>
                    </w:p>
                  </w:txbxContent>
                </v:textbox>
              </v:oval>
            </w:pict>
          </mc:Fallback>
        </mc:AlternateContent>
      </w:r>
      <w:r w:rsidR="00993DB9">
        <w:rPr>
          <w:rFonts w:asciiTheme="minorEastAsia" w:hAnsiTheme="minorEastAsia" w:hint="eastAsia"/>
          <w:sz w:val="24"/>
          <w:szCs w:val="24"/>
        </w:rPr>
        <w:t>平成３０</w:t>
      </w:r>
      <w:r w:rsidR="00BA0813" w:rsidRPr="00D66146">
        <w:rPr>
          <w:rFonts w:asciiTheme="minorEastAsia" w:hAnsiTheme="minorEastAsia" w:hint="eastAsia"/>
          <w:sz w:val="24"/>
          <w:szCs w:val="24"/>
        </w:rPr>
        <w:t>年</w:t>
      </w:r>
      <w:r w:rsidR="00383DB4">
        <w:rPr>
          <w:rFonts w:asciiTheme="minorEastAsia" w:hAnsiTheme="minorEastAsia" w:hint="eastAsia"/>
          <w:sz w:val="24"/>
          <w:szCs w:val="24"/>
        </w:rPr>
        <w:t>３</w:t>
      </w:r>
      <w:r w:rsidR="00BA0813" w:rsidRPr="00D66146">
        <w:rPr>
          <w:rFonts w:asciiTheme="minorEastAsia" w:hAnsiTheme="minorEastAsia" w:hint="eastAsia"/>
          <w:sz w:val="24"/>
          <w:szCs w:val="24"/>
        </w:rPr>
        <w:t>月</w:t>
      </w:r>
      <w:r w:rsidR="000F6F5E">
        <w:rPr>
          <w:rFonts w:asciiTheme="minorEastAsia" w:hAnsiTheme="minorEastAsia" w:hint="eastAsia"/>
          <w:sz w:val="24"/>
          <w:szCs w:val="24"/>
        </w:rPr>
        <w:t>９</w:t>
      </w:r>
      <w:r w:rsidR="00BA0813" w:rsidRPr="00D66146">
        <w:rPr>
          <w:rFonts w:asciiTheme="minorEastAsia" w:hAnsiTheme="minorEastAsia" w:hint="eastAsia"/>
          <w:sz w:val="24"/>
          <w:szCs w:val="24"/>
        </w:rPr>
        <w:t>日</w:t>
      </w:r>
    </w:p>
    <w:p w:rsidR="00B126D6" w:rsidRPr="00D66146" w:rsidRDefault="00B126D6" w:rsidP="00BA0813">
      <w:pPr>
        <w:jc w:val="right"/>
        <w:rPr>
          <w:rFonts w:asciiTheme="minorEastAsia" w:hAnsiTheme="minorEastAsia"/>
          <w:sz w:val="24"/>
          <w:szCs w:val="24"/>
        </w:rPr>
      </w:pPr>
    </w:p>
    <w:p w:rsidR="00BA0813" w:rsidRPr="00D66146" w:rsidRDefault="00BA0813" w:rsidP="00BA0813">
      <w:pPr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>警察庁生活安全局</w:t>
      </w:r>
    </w:p>
    <w:p w:rsidR="00BA0813" w:rsidRPr="00D66146" w:rsidRDefault="00BA0813" w:rsidP="00BA0813">
      <w:pPr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>保安課長　山田　好孝　殿</w:t>
      </w:r>
    </w:p>
    <w:p w:rsidR="00B126D6" w:rsidRPr="00D66146" w:rsidRDefault="00B126D6" w:rsidP="00BA0813">
      <w:pPr>
        <w:rPr>
          <w:rFonts w:asciiTheme="minorEastAsia" w:hAnsiTheme="minorEastAsia"/>
          <w:sz w:val="24"/>
          <w:szCs w:val="24"/>
        </w:rPr>
      </w:pPr>
    </w:p>
    <w:p w:rsidR="00BA0813" w:rsidRPr="00D66146" w:rsidRDefault="00BA0813" w:rsidP="00BA0813">
      <w:pPr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>全日本遊技事業協同組合連合会</w:t>
      </w:r>
    </w:p>
    <w:p w:rsidR="00BA0813" w:rsidRPr="00D66146" w:rsidRDefault="00F31F2D" w:rsidP="00BA081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BA146" wp14:editId="65B7044C">
                <wp:simplePos x="0" y="0"/>
                <wp:positionH relativeFrom="column">
                  <wp:posOffset>5587364</wp:posOffset>
                </wp:positionH>
                <wp:positionV relativeFrom="paragraph">
                  <wp:posOffset>88265</wp:posOffset>
                </wp:positionV>
                <wp:extent cx="328613" cy="2038350"/>
                <wp:effectExtent l="0" t="0" r="1460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3" cy="203835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1F2D" w:rsidRDefault="00F31F2D" w:rsidP="00F31F2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代表印省略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id="正方形/長方形 1" o:spid="_x0000_s1026" style="position:absolute;left:0;text-align:left;margin-left:439.95pt;margin-top:6.95pt;width:25.9pt;height:16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" fillcolor="white [3201]" strokecolor="black [3200]" strokeweight=".5pt">
                <v:textbox>
                  <w:txbxContent>
                    <w:p w:rsidR="00F31F2D" w:rsidRDefault="00F31F2D" w:rsidP="00F31F2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代表印省略</w:t>
                      </w:r>
                    </w:p>
                  </w:txbxContent>
                </v:textbox>
              </v:rect>
            </w:pict>
          </mc:Fallback>
        </mc:AlternateContent>
      </w:r>
      <w:r w:rsidR="00BA0813" w:rsidRPr="00D66146">
        <w:rPr>
          <w:rFonts w:asciiTheme="minorEastAsia" w:hAnsiTheme="minorEastAsia" w:hint="eastAsia"/>
          <w:sz w:val="24"/>
          <w:szCs w:val="24"/>
        </w:rPr>
        <w:t xml:space="preserve">理事長　阿部　恭久　</w:t>
      </w:r>
    </w:p>
    <w:p w:rsidR="00BA0813" w:rsidRPr="00D66146" w:rsidRDefault="00BA0813" w:rsidP="00BA0813">
      <w:pPr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pacing w:val="10"/>
          <w:kern w:val="0"/>
          <w:sz w:val="24"/>
          <w:szCs w:val="24"/>
          <w:fitText w:val="3360" w:id="1534871296"/>
        </w:rPr>
        <w:t>(一社)日本遊技関連事業協</w:t>
      </w:r>
      <w:r w:rsidRPr="00D66146">
        <w:rPr>
          <w:rFonts w:asciiTheme="minorEastAsia" w:hAnsiTheme="minorEastAsia" w:hint="eastAsia"/>
          <w:kern w:val="0"/>
          <w:sz w:val="24"/>
          <w:szCs w:val="24"/>
          <w:fitText w:val="3360" w:id="1534871296"/>
        </w:rPr>
        <w:t>会</w:t>
      </w:r>
    </w:p>
    <w:p w:rsidR="00BA0813" w:rsidRPr="00D66146" w:rsidRDefault="00BA0813" w:rsidP="00BA0813">
      <w:pPr>
        <w:wordWrap w:val="0"/>
        <w:jc w:val="righ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D66146">
        <w:rPr>
          <w:rFonts w:asciiTheme="minorEastAsia" w:hAnsiTheme="minorEastAsia" w:hint="eastAsia"/>
          <w:sz w:val="24"/>
          <w:szCs w:val="24"/>
        </w:rPr>
        <w:t xml:space="preserve">会　長　庄司　孝輝　</w:t>
      </w:r>
    </w:p>
    <w:p w:rsidR="00BA0813" w:rsidRPr="00D66146" w:rsidRDefault="00BA0813" w:rsidP="00BA0813">
      <w:pPr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pacing w:val="75"/>
          <w:kern w:val="0"/>
          <w:sz w:val="24"/>
          <w:szCs w:val="24"/>
          <w:fitText w:val="3360" w:id="1534871552"/>
        </w:rPr>
        <w:t>日本遊技機工業組</w:t>
      </w:r>
      <w:r w:rsidRPr="00D66146">
        <w:rPr>
          <w:rFonts w:asciiTheme="minorEastAsia" w:hAnsiTheme="minorEastAsia" w:hint="eastAsia"/>
          <w:kern w:val="0"/>
          <w:sz w:val="24"/>
          <w:szCs w:val="24"/>
          <w:fitText w:val="3360" w:id="1534871552"/>
        </w:rPr>
        <w:t>合</w:t>
      </w:r>
    </w:p>
    <w:p w:rsidR="00BA0813" w:rsidRPr="00D66146" w:rsidRDefault="00BA0813" w:rsidP="00BA081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 xml:space="preserve">理事長　筒井　公久　</w:t>
      </w:r>
    </w:p>
    <w:p w:rsidR="00BA0813" w:rsidRPr="00D66146" w:rsidRDefault="00BA0813" w:rsidP="00BA0813">
      <w:pPr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>日本電動式遊技機工業協同組合</w:t>
      </w:r>
    </w:p>
    <w:p w:rsidR="00BA0813" w:rsidRPr="00D66146" w:rsidRDefault="00BA0813" w:rsidP="00BA081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 xml:space="preserve">理事長　佐野　慎一　</w:t>
      </w:r>
    </w:p>
    <w:p w:rsidR="00BA0813" w:rsidRPr="00D66146" w:rsidRDefault="00BA0813" w:rsidP="00BA0813">
      <w:pPr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>全国遊技機商業協同組合連合会</w:t>
      </w:r>
    </w:p>
    <w:p w:rsidR="00BA0813" w:rsidRPr="00D66146" w:rsidRDefault="00BA0813" w:rsidP="00BA081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 xml:space="preserve">会　長　　林　和宏　</w:t>
      </w:r>
    </w:p>
    <w:p w:rsidR="00BA0813" w:rsidRPr="00D66146" w:rsidRDefault="00BA0813" w:rsidP="00BA0813">
      <w:pPr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pacing w:val="22"/>
          <w:kern w:val="0"/>
          <w:sz w:val="24"/>
          <w:szCs w:val="24"/>
          <w:fitText w:val="3360" w:id="1534871553"/>
        </w:rPr>
        <w:t>回胴式遊技機商業協同組</w:t>
      </w:r>
      <w:r w:rsidRPr="00D66146">
        <w:rPr>
          <w:rFonts w:asciiTheme="minorEastAsia" w:hAnsiTheme="minorEastAsia" w:hint="eastAsia"/>
          <w:spacing w:val="-2"/>
          <w:kern w:val="0"/>
          <w:sz w:val="24"/>
          <w:szCs w:val="24"/>
          <w:fitText w:val="3360" w:id="1534871553"/>
        </w:rPr>
        <w:t>合</w:t>
      </w:r>
    </w:p>
    <w:p w:rsidR="00B47B94" w:rsidRPr="00D66146" w:rsidRDefault="00BA0813" w:rsidP="00BA081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 xml:space="preserve">理事長　大饗　裕記　</w:t>
      </w:r>
    </w:p>
    <w:p w:rsidR="009F4DAE" w:rsidRPr="00D66146" w:rsidRDefault="009F4DAE"/>
    <w:p w:rsidR="009F4DAE" w:rsidRPr="00D66146" w:rsidRDefault="00461E67" w:rsidP="00822A73">
      <w:pPr>
        <w:jc w:val="center"/>
        <w:rPr>
          <w:rFonts w:asciiTheme="majorEastAsia" w:eastAsiaTheme="majorEastAsia" w:hAnsiTheme="majorEastAsia"/>
          <w:sz w:val="24"/>
        </w:rPr>
      </w:pPr>
      <w:r w:rsidRPr="00D66146">
        <w:rPr>
          <w:rFonts w:asciiTheme="majorEastAsia" w:eastAsiaTheme="majorEastAsia" w:hAnsiTheme="majorEastAsia" w:hint="eastAsia"/>
          <w:sz w:val="24"/>
        </w:rPr>
        <w:t>日中の</w:t>
      </w:r>
      <w:r w:rsidR="009F4DAE" w:rsidRPr="00D66146">
        <w:rPr>
          <w:rFonts w:asciiTheme="majorEastAsia" w:eastAsiaTheme="majorEastAsia" w:hAnsiTheme="majorEastAsia" w:hint="eastAsia"/>
          <w:sz w:val="24"/>
        </w:rPr>
        <w:t>点検確認作業に係る運用</w:t>
      </w:r>
      <w:r w:rsidR="00C00314" w:rsidRPr="00D66146">
        <w:rPr>
          <w:rFonts w:asciiTheme="majorEastAsia" w:eastAsiaTheme="majorEastAsia" w:hAnsiTheme="majorEastAsia" w:hint="eastAsia"/>
          <w:sz w:val="24"/>
        </w:rPr>
        <w:t>の統一</w:t>
      </w:r>
      <w:r w:rsidR="009F4DAE" w:rsidRPr="00D66146">
        <w:rPr>
          <w:rFonts w:asciiTheme="majorEastAsia" w:eastAsiaTheme="majorEastAsia" w:hAnsiTheme="majorEastAsia" w:hint="eastAsia"/>
          <w:sz w:val="24"/>
        </w:rPr>
        <w:t>について</w:t>
      </w:r>
      <w:r w:rsidR="00822A73" w:rsidRPr="00D66146">
        <w:rPr>
          <w:rFonts w:asciiTheme="majorEastAsia" w:eastAsiaTheme="majorEastAsia" w:hAnsiTheme="majorEastAsia" w:hint="eastAsia"/>
          <w:sz w:val="24"/>
        </w:rPr>
        <w:t>のご報告</w:t>
      </w:r>
    </w:p>
    <w:p w:rsidR="009F4DAE" w:rsidRPr="00D66146" w:rsidRDefault="009F4DAE" w:rsidP="009F4DAE"/>
    <w:p w:rsidR="009F4DAE" w:rsidRPr="00D66146" w:rsidRDefault="009F4DAE" w:rsidP="009F4DAE">
      <w:pPr>
        <w:ind w:firstLineChars="100" w:firstLine="240"/>
        <w:rPr>
          <w:sz w:val="24"/>
          <w:szCs w:val="24"/>
        </w:rPr>
      </w:pPr>
      <w:r w:rsidRPr="00D66146">
        <w:rPr>
          <w:rFonts w:hint="eastAsia"/>
          <w:sz w:val="24"/>
          <w:szCs w:val="24"/>
        </w:rPr>
        <w:t>時下ますますご清栄のこととお慶び申し上げます。</w:t>
      </w:r>
    </w:p>
    <w:p w:rsidR="009F4DAE" w:rsidRPr="00D66146" w:rsidRDefault="009F4DAE" w:rsidP="009F4DAE">
      <w:pPr>
        <w:ind w:firstLineChars="100" w:firstLine="240"/>
        <w:rPr>
          <w:sz w:val="24"/>
          <w:szCs w:val="24"/>
        </w:rPr>
      </w:pPr>
      <w:r w:rsidRPr="00D66146">
        <w:rPr>
          <w:rFonts w:hint="eastAsia"/>
          <w:sz w:val="24"/>
          <w:szCs w:val="24"/>
        </w:rPr>
        <w:t>平素は業界団体の活動に</w:t>
      </w:r>
      <w:r w:rsidR="008A747A" w:rsidRPr="00D66146">
        <w:rPr>
          <w:rFonts w:hint="eastAsia"/>
          <w:sz w:val="24"/>
          <w:szCs w:val="24"/>
        </w:rPr>
        <w:t>ご指導</w:t>
      </w:r>
      <w:r w:rsidRPr="00D66146">
        <w:rPr>
          <w:rFonts w:hint="eastAsia"/>
          <w:sz w:val="24"/>
          <w:szCs w:val="24"/>
        </w:rPr>
        <w:t>を賜り、厚く御礼申し上げます。</w:t>
      </w:r>
    </w:p>
    <w:p w:rsidR="009F4DAE" w:rsidRPr="00D66146" w:rsidRDefault="009F4DAE" w:rsidP="009F4DAE">
      <w:pPr>
        <w:ind w:firstLineChars="100" w:firstLine="240"/>
        <w:rPr>
          <w:sz w:val="24"/>
          <w:szCs w:val="24"/>
        </w:rPr>
      </w:pPr>
      <w:r w:rsidRPr="00D66146">
        <w:rPr>
          <w:rFonts w:hint="eastAsia"/>
          <w:sz w:val="24"/>
          <w:szCs w:val="24"/>
        </w:rPr>
        <w:t>さて、先般開催された、業界</w:t>
      </w:r>
      <w:r w:rsidR="00993DB9">
        <w:rPr>
          <w:rFonts w:hint="eastAsia"/>
          <w:sz w:val="24"/>
          <w:szCs w:val="24"/>
        </w:rPr>
        <w:t>６</w:t>
      </w:r>
      <w:r w:rsidRPr="00D66146">
        <w:rPr>
          <w:rFonts w:hint="eastAsia"/>
          <w:sz w:val="24"/>
          <w:szCs w:val="24"/>
        </w:rPr>
        <w:t>団体代表者会議において、</w:t>
      </w:r>
      <w:r w:rsidR="00BF6077" w:rsidRPr="00D66146">
        <w:rPr>
          <w:rFonts w:hint="eastAsia"/>
          <w:sz w:val="24"/>
          <w:szCs w:val="24"/>
        </w:rPr>
        <w:t>遊技機取扱主任者の作業</w:t>
      </w:r>
      <w:r w:rsidRPr="00D66146">
        <w:rPr>
          <w:rFonts w:hint="eastAsia"/>
          <w:sz w:val="24"/>
          <w:szCs w:val="24"/>
        </w:rPr>
        <w:t>に係る諸問題が指摘されましたが、</w:t>
      </w:r>
      <w:r w:rsidR="00BF2443" w:rsidRPr="00D66146">
        <w:rPr>
          <w:rFonts w:hint="eastAsia"/>
          <w:sz w:val="24"/>
          <w:szCs w:val="24"/>
        </w:rPr>
        <w:t>メーカー及び</w:t>
      </w:r>
      <w:r w:rsidRPr="00D66146">
        <w:rPr>
          <w:rFonts w:hint="eastAsia"/>
          <w:sz w:val="24"/>
          <w:szCs w:val="24"/>
        </w:rPr>
        <w:t>販売会社</w:t>
      </w:r>
      <w:r w:rsidR="00BF2443" w:rsidRPr="00D66146">
        <w:rPr>
          <w:rFonts w:hint="eastAsia"/>
          <w:sz w:val="24"/>
          <w:szCs w:val="24"/>
        </w:rPr>
        <w:t>による</w:t>
      </w:r>
      <w:r w:rsidRPr="00D66146">
        <w:rPr>
          <w:rFonts w:hint="eastAsia"/>
          <w:sz w:val="24"/>
          <w:szCs w:val="24"/>
        </w:rPr>
        <w:t>点検確認作業</w:t>
      </w:r>
      <w:r w:rsidR="00BF2443" w:rsidRPr="00D66146">
        <w:rPr>
          <w:rFonts w:hint="eastAsia"/>
          <w:sz w:val="24"/>
          <w:szCs w:val="24"/>
        </w:rPr>
        <w:t>は、</w:t>
      </w:r>
      <w:r w:rsidRPr="00D66146">
        <w:rPr>
          <w:rFonts w:hint="eastAsia"/>
          <w:sz w:val="24"/>
          <w:szCs w:val="24"/>
        </w:rPr>
        <w:t>ホール閉店後から開店前までの作業が中心となっており、</w:t>
      </w:r>
      <w:r w:rsidR="00BF6077" w:rsidRPr="00D66146">
        <w:rPr>
          <w:rFonts w:hint="eastAsia"/>
          <w:sz w:val="24"/>
          <w:szCs w:val="24"/>
        </w:rPr>
        <w:t>自動車の</w:t>
      </w:r>
      <w:r w:rsidRPr="00D66146">
        <w:rPr>
          <w:rFonts w:hint="eastAsia"/>
          <w:sz w:val="24"/>
          <w:szCs w:val="24"/>
        </w:rPr>
        <w:t>運転に伴う交通事故の発生や</w:t>
      </w:r>
      <w:r w:rsidR="00BF6077" w:rsidRPr="00D66146">
        <w:rPr>
          <w:rFonts w:hint="eastAsia"/>
          <w:sz w:val="24"/>
          <w:szCs w:val="24"/>
        </w:rPr>
        <w:t>長時間</w:t>
      </w:r>
      <w:r w:rsidRPr="00D66146">
        <w:rPr>
          <w:rFonts w:hint="eastAsia"/>
          <w:sz w:val="24"/>
          <w:szCs w:val="24"/>
        </w:rPr>
        <w:t>労働による身体への負担など、</w:t>
      </w:r>
      <w:r w:rsidR="00461E67" w:rsidRPr="00D66146">
        <w:rPr>
          <w:rFonts w:hint="eastAsia"/>
          <w:sz w:val="24"/>
          <w:szCs w:val="24"/>
        </w:rPr>
        <w:t>適切な労働環境とは言い難い状態</w:t>
      </w:r>
      <w:r w:rsidRPr="00D66146">
        <w:rPr>
          <w:rFonts w:hint="eastAsia"/>
          <w:sz w:val="24"/>
          <w:szCs w:val="24"/>
        </w:rPr>
        <w:t>にあり、</w:t>
      </w:r>
      <w:r w:rsidR="00ED1777" w:rsidRPr="00D66146">
        <w:rPr>
          <w:rFonts w:hint="eastAsia"/>
          <w:sz w:val="24"/>
          <w:szCs w:val="24"/>
        </w:rPr>
        <w:t>メーカー、</w:t>
      </w:r>
      <w:r w:rsidRPr="00D66146">
        <w:rPr>
          <w:rFonts w:hint="eastAsia"/>
          <w:sz w:val="24"/>
          <w:szCs w:val="24"/>
        </w:rPr>
        <w:t>販売会社、ホール、運送会社</w:t>
      </w:r>
      <w:r w:rsidR="00ED1777" w:rsidRPr="00D66146">
        <w:rPr>
          <w:rFonts w:hint="eastAsia"/>
          <w:sz w:val="24"/>
          <w:szCs w:val="24"/>
        </w:rPr>
        <w:t>等</w:t>
      </w:r>
      <w:r w:rsidR="00030168" w:rsidRPr="00D66146">
        <w:rPr>
          <w:rFonts w:hint="eastAsia"/>
          <w:sz w:val="24"/>
          <w:szCs w:val="24"/>
        </w:rPr>
        <w:t>各般</w:t>
      </w:r>
      <w:r w:rsidRPr="00D66146">
        <w:rPr>
          <w:rFonts w:hint="eastAsia"/>
          <w:sz w:val="24"/>
          <w:szCs w:val="24"/>
        </w:rPr>
        <w:t>にわたる従業員の労働環境の改善が緊急課題となっております。</w:t>
      </w:r>
    </w:p>
    <w:p w:rsidR="009F4DAE" w:rsidRPr="00383DB4" w:rsidRDefault="009F4DAE" w:rsidP="009F4DA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66146">
        <w:rPr>
          <w:rFonts w:hint="eastAsia"/>
          <w:sz w:val="24"/>
          <w:szCs w:val="24"/>
        </w:rPr>
        <w:t>これらの実態に鑑み、深夜の労働環境を改善し、健全化していく方策の</w:t>
      </w:r>
      <w:r w:rsidR="002D027C" w:rsidRPr="00D66146">
        <w:rPr>
          <w:rFonts w:hint="eastAsia"/>
          <w:sz w:val="24"/>
          <w:szCs w:val="24"/>
        </w:rPr>
        <w:t>ひと</w:t>
      </w:r>
      <w:r w:rsidRPr="00D66146">
        <w:rPr>
          <w:rFonts w:hint="eastAsia"/>
          <w:sz w:val="24"/>
          <w:szCs w:val="24"/>
        </w:rPr>
        <w:t>つとして、業界</w:t>
      </w:r>
      <w:r w:rsidR="00993DB9">
        <w:rPr>
          <w:rFonts w:hint="eastAsia"/>
          <w:sz w:val="24"/>
          <w:szCs w:val="24"/>
        </w:rPr>
        <w:t>６</w:t>
      </w:r>
      <w:r w:rsidRPr="00D66146">
        <w:rPr>
          <w:rFonts w:hint="eastAsia"/>
          <w:sz w:val="24"/>
          <w:szCs w:val="24"/>
        </w:rPr>
        <w:t>団体では当該深夜作業を日中の作業へ移行していく方向で合意し、</w:t>
      </w:r>
      <w:r w:rsidR="00C00314" w:rsidRPr="00D66146">
        <w:rPr>
          <w:rFonts w:hint="eastAsia"/>
          <w:sz w:val="24"/>
          <w:szCs w:val="24"/>
        </w:rPr>
        <w:t>日中の作業が</w:t>
      </w:r>
      <w:r w:rsidR="00185266" w:rsidRPr="00D66146">
        <w:rPr>
          <w:rFonts w:asciiTheme="minorEastAsia" w:hAnsiTheme="minorEastAsia" w:hint="eastAsia"/>
          <w:sz w:val="24"/>
          <w:szCs w:val="24"/>
        </w:rPr>
        <w:t>適正に実施され、遊技客に</w:t>
      </w:r>
      <w:r w:rsidRPr="00D66146">
        <w:rPr>
          <w:rFonts w:asciiTheme="minorEastAsia" w:hAnsiTheme="minorEastAsia" w:hint="eastAsia"/>
          <w:sz w:val="24"/>
          <w:szCs w:val="24"/>
        </w:rPr>
        <w:t>疑念を抱</w:t>
      </w:r>
      <w:r w:rsidR="00185266" w:rsidRPr="00D66146">
        <w:rPr>
          <w:rFonts w:asciiTheme="minorEastAsia" w:hAnsiTheme="minorEastAsia" w:hint="eastAsia"/>
          <w:sz w:val="24"/>
          <w:szCs w:val="24"/>
        </w:rPr>
        <w:t>かれ</w:t>
      </w:r>
      <w:r w:rsidRPr="00D66146">
        <w:rPr>
          <w:rFonts w:asciiTheme="minorEastAsia" w:hAnsiTheme="minorEastAsia" w:hint="eastAsia"/>
          <w:sz w:val="24"/>
          <w:szCs w:val="24"/>
        </w:rPr>
        <w:t>ないよう</w:t>
      </w:r>
      <w:r w:rsidR="00822A73" w:rsidRPr="00D66146">
        <w:rPr>
          <w:rFonts w:asciiTheme="minorEastAsia" w:hAnsiTheme="minorEastAsia" w:hint="eastAsia"/>
          <w:sz w:val="24"/>
          <w:szCs w:val="24"/>
        </w:rPr>
        <w:t>に、</w:t>
      </w:r>
      <w:r w:rsidR="000E33A9" w:rsidRPr="00383DB4">
        <w:rPr>
          <w:rFonts w:asciiTheme="minorEastAsia" w:hAnsiTheme="minorEastAsia" w:hint="eastAsia"/>
          <w:sz w:val="24"/>
          <w:szCs w:val="24"/>
        </w:rPr>
        <w:t>本年４月１日より</w:t>
      </w:r>
      <w:r w:rsidR="002D027C" w:rsidRPr="00383DB4">
        <w:rPr>
          <w:rFonts w:asciiTheme="minorEastAsia" w:hAnsiTheme="minorEastAsia" w:hint="eastAsia"/>
          <w:sz w:val="24"/>
          <w:szCs w:val="24"/>
        </w:rPr>
        <w:t>下記</w:t>
      </w:r>
      <w:r w:rsidRPr="00383DB4">
        <w:rPr>
          <w:rFonts w:asciiTheme="minorEastAsia" w:hAnsiTheme="minorEastAsia" w:hint="eastAsia"/>
          <w:sz w:val="24"/>
          <w:szCs w:val="24"/>
        </w:rPr>
        <w:t>の</w:t>
      </w:r>
      <w:r w:rsidR="00822A73" w:rsidRPr="00383DB4">
        <w:rPr>
          <w:rFonts w:asciiTheme="minorEastAsia" w:hAnsiTheme="minorEastAsia" w:hint="eastAsia"/>
          <w:sz w:val="24"/>
          <w:szCs w:val="24"/>
        </w:rPr>
        <w:t>方法</w:t>
      </w:r>
      <w:r w:rsidR="002D027C" w:rsidRPr="00383DB4">
        <w:rPr>
          <w:rFonts w:asciiTheme="minorEastAsia" w:hAnsiTheme="minorEastAsia" w:hint="eastAsia"/>
          <w:sz w:val="24"/>
          <w:szCs w:val="24"/>
        </w:rPr>
        <w:t>で</w:t>
      </w:r>
      <w:r w:rsidR="000D03FE" w:rsidRPr="00383DB4">
        <w:rPr>
          <w:rFonts w:asciiTheme="minorEastAsia" w:hAnsiTheme="minorEastAsia" w:hint="eastAsia"/>
          <w:sz w:val="24"/>
          <w:szCs w:val="24"/>
        </w:rPr>
        <w:t>運用</w:t>
      </w:r>
      <w:r w:rsidR="00C00314" w:rsidRPr="00383DB4">
        <w:rPr>
          <w:rFonts w:asciiTheme="minorEastAsia" w:hAnsiTheme="minorEastAsia" w:hint="eastAsia"/>
          <w:sz w:val="24"/>
          <w:szCs w:val="24"/>
        </w:rPr>
        <w:t>を統一</w:t>
      </w:r>
      <w:r w:rsidR="000D03FE" w:rsidRPr="00383DB4">
        <w:rPr>
          <w:rFonts w:asciiTheme="minorEastAsia" w:hAnsiTheme="minorEastAsia" w:hint="eastAsia"/>
          <w:sz w:val="24"/>
          <w:szCs w:val="24"/>
        </w:rPr>
        <w:t>する</w:t>
      </w:r>
      <w:r w:rsidRPr="00383DB4">
        <w:rPr>
          <w:rFonts w:asciiTheme="minorEastAsia" w:hAnsiTheme="minorEastAsia" w:hint="eastAsia"/>
          <w:sz w:val="24"/>
          <w:szCs w:val="24"/>
        </w:rPr>
        <w:t>ことと</w:t>
      </w:r>
      <w:r w:rsidR="00822A73" w:rsidRPr="00383DB4">
        <w:rPr>
          <w:rFonts w:asciiTheme="minorEastAsia" w:hAnsiTheme="minorEastAsia" w:hint="eastAsia"/>
          <w:sz w:val="24"/>
          <w:szCs w:val="24"/>
        </w:rPr>
        <w:t>いたしました</w:t>
      </w:r>
      <w:r w:rsidRPr="00383DB4">
        <w:rPr>
          <w:rFonts w:asciiTheme="minorEastAsia" w:hAnsiTheme="minorEastAsia" w:hint="eastAsia"/>
          <w:sz w:val="24"/>
          <w:szCs w:val="24"/>
        </w:rPr>
        <w:t>。</w:t>
      </w:r>
    </w:p>
    <w:p w:rsidR="002D027C" w:rsidRPr="00D66146" w:rsidRDefault="00C00314" w:rsidP="002D027C">
      <w:pPr>
        <w:ind w:firstLineChars="100" w:firstLine="240"/>
        <w:rPr>
          <w:sz w:val="24"/>
          <w:szCs w:val="24"/>
        </w:rPr>
      </w:pPr>
      <w:r w:rsidRPr="00D66146">
        <w:rPr>
          <w:rFonts w:hint="eastAsia"/>
          <w:sz w:val="24"/>
          <w:szCs w:val="24"/>
        </w:rPr>
        <w:t>業界６団体では、</w:t>
      </w:r>
      <w:r w:rsidR="00461E67" w:rsidRPr="00D66146">
        <w:rPr>
          <w:rFonts w:hint="eastAsia"/>
          <w:sz w:val="24"/>
          <w:szCs w:val="24"/>
        </w:rPr>
        <w:t>業界に関わる労働者の</w:t>
      </w:r>
      <w:r w:rsidR="002D027C" w:rsidRPr="00D66146">
        <w:rPr>
          <w:rFonts w:hint="eastAsia"/>
          <w:sz w:val="24"/>
          <w:szCs w:val="24"/>
        </w:rPr>
        <w:t>環境整備を進めてゆく所存でございますので、今後ともご指導いただきたくお願い申し上げます。</w:t>
      </w:r>
    </w:p>
    <w:p w:rsidR="002D027C" w:rsidRPr="00D66146" w:rsidRDefault="002D027C" w:rsidP="009F4DAE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2D027C" w:rsidRPr="00D66146" w:rsidRDefault="002D027C" w:rsidP="002D027C">
      <w:pPr>
        <w:pStyle w:val="a3"/>
        <w:rPr>
          <w:color w:val="auto"/>
        </w:rPr>
      </w:pPr>
      <w:r w:rsidRPr="00D66146">
        <w:rPr>
          <w:rFonts w:hint="eastAsia"/>
          <w:color w:val="auto"/>
        </w:rPr>
        <w:t>記</w:t>
      </w:r>
    </w:p>
    <w:p w:rsidR="002D027C" w:rsidRPr="00D66146" w:rsidRDefault="002D027C" w:rsidP="002D027C"/>
    <w:p w:rsidR="00BA0813" w:rsidRPr="00D66146" w:rsidRDefault="009F4DAE" w:rsidP="00013239">
      <w:pPr>
        <w:ind w:leftChars="202" w:left="664" w:rightChars="269" w:right="565" w:hangingChars="100" w:hanging="240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>①</w:t>
      </w:r>
      <w:r w:rsidR="00993DB9">
        <w:rPr>
          <w:rFonts w:asciiTheme="minorEastAsia" w:hAnsiTheme="minorEastAsia" w:hint="eastAsia"/>
          <w:sz w:val="24"/>
          <w:szCs w:val="24"/>
        </w:rPr>
        <w:t xml:space="preserve">　</w:t>
      </w:r>
      <w:r w:rsidRPr="00D66146">
        <w:rPr>
          <w:rFonts w:asciiTheme="minorEastAsia" w:hAnsiTheme="minorEastAsia" w:hint="eastAsia"/>
          <w:sz w:val="24"/>
          <w:szCs w:val="24"/>
        </w:rPr>
        <w:t>営業中に点検作業を行う遊技機</w:t>
      </w:r>
      <w:r w:rsidR="00E70473" w:rsidRPr="00D66146">
        <w:rPr>
          <w:rFonts w:asciiTheme="minorEastAsia" w:hAnsiTheme="minorEastAsia" w:hint="eastAsia"/>
          <w:sz w:val="24"/>
          <w:szCs w:val="24"/>
        </w:rPr>
        <w:t>は、</w:t>
      </w:r>
      <w:r w:rsidRPr="00D66146">
        <w:rPr>
          <w:rFonts w:asciiTheme="minorEastAsia" w:hAnsiTheme="minorEastAsia" w:hint="eastAsia"/>
          <w:sz w:val="24"/>
          <w:szCs w:val="24"/>
        </w:rPr>
        <w:t>電源を切り、遊技機の前面に点検確認</w:t>
      </w:r>
      <w:r w:rsidR="00DD4741" w:rsidRPr="00A10290">
        <w:rPr>
          <w:rFonts w:asciiTheme="minorEastAsia" w:hAnsiTheme="minorEastAsia" w:hint="eastAsia"/>
          <w:sz w:val="24"/>
          <w:szCs w:val="24"/>
        </w:rPr>
        <w:t>台</w:t>
      </w:r>
      <w:r w:rsidRPr="00D66146">
        <w:rPr>
          <w:rFonts w:asciiTheme="minorEastAsia" w:hAnsiTheme="minorEastAsia" w:hint="eastAsia"/>
          <w:sz w:val="24"/>
          <w:szCs w:val="24"/>
        </w:rPr>
        <w:t>の表示(別紙1)を行います。</w:t>
      </w:r>
    </w:p>
    <w:p w:rsidR="009F4DAE" w:rsidRPr="00D66146" w:rsidRDefault="009F4DAE" w:rsidP="00822A73">
      <w:pPr>
        <w:ind w:leftChars="202" w:left="664" w:rightChars="269" w:right="565" w:hangingChars="100" w:hanging="240"/>
        <w:rPr>
          <w:rFonts w:asciiTheme="minorEastAsia" w:hAnsiTheme="minorEastAsia"/>
          <w:sz w:val="24"/>
          <w:szCs w:val="24"/>
        </w:rPr>
      </w:pPr>
      <w:r w:rsidRPr="00D66146">
        <w:rPr>
          <w:rFonts w:asciiTheme="minorEastAsia" w:hAnsiTheme="minorEastAsia" w:hint="eastAsia"/>
          <w:sz w:val="24"/>
          <w:szCs w:val="24"/>
        </w:rPr>
        <w:t>②</w:t>
      </w:r>
      <w:r w:rsidR="00993DB9">
        <w:rPr>
          <w:rFonts w:asciiTheme="minorEastAsia" w:hAnsiTheme="minorEastAsia" w:hint="eastAsia"/>
          <w:sz w:val="24"/>
          <w:szCs w:val="24"/>
        </w:rPr>
        <w:t xml:space="preserve">　</w:t>
      </w:r>
      <w:r w:rsidRPr="00D66146">
        <w:rPr>
          <w:rFonts w:asciiTheme="minorEastAsia" w:hAnsiTheme="minorEastAsia" w:hint="eastAsia"/>
          <w:sz w:val="24"/>
          <w:szCs w:val="24"/>
        </w:rPr>
        <w:t>点検確認作業者は、腕章(別紙2)を付けた状態で作業を行います。</w:t>
      </w:r>
    </w:p>
    <w:p w:rsidR="00F93FAC" w:rsidRPr="00D66146" w:rsidRDefault="009F4DAE" w:rsidP="00993DB9">
      <w:pPr>
        <w:spacing w:beforeLines="50" w:before="171"/>
        <w:jc w:val="right"/>
        <w:rPr>
          <w:sz w:val="24"/>
          <w:szCs w:val="24"/>
        </w:rPr>
      </w:pPr>
      <w:r w:rsidRPr="00D66146">
        <w:rPr>
          <w:rFonts w:hint="eastAsia"/>
          <w:sz w:val="24"/>
          <w:szCs w:val="24"/>
        </w:rPr>
        <w:t>以上</w:t>
      </w:r>
    </w:p>
    <w:sectPr w:rsidR="00F93FAC" w:rsidRPr="00D66146" w:rsidSect="00B126D6">
      <w:headerReference w:type="default" r:id="rId7"/>
      <w:pgSz w:w="11906" w:h="16838"/>
      <w:pgMar w:top="851" w:right="1701" w:bottom="1276" w:left="170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B4C" w:rsidRDefault="00427B4C" w:rsidP="00F31F2D">
      <w:r>
        <w:separator/>
      </w:r>
    </w:p>
  </w:endnote>
  <w:endnote w:type="continuationSeparator" w:id="0">
    <w:p w:rsidR="00427B4C" w:rsidRDefault="00427B4C" w:rsidP="00F3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B4C" w:rsidRDefault="00427B4C" w:rsidP="00F31F2D">
      <w:r>
        <w:separator/>
      </w:r>
    </w:p>
  </w:footnote>
  <w:footnote w:type="continuationSeparator" w:id="0">
    <w:p w:rsidR="00427B4C" w:rsidRDefault="00427B4C" w:rsidP="00F31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DB9" w:rsidRPr="00993DB9" w:rsidRDefault="00993DB9" w:rsidP="00993DB9">
    <w:pPr>
      <w:pStyle w:val="a9"/>
      <w:jc w:val="center"/>
      <w:rPr>
        <w:rFonts w:asciiTheme="majorEastAsia" w:eastAsiaTheme="majorEastAsia" w:hAnsiTheme="majorEastAsia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AE"/>
    <w:rsid w:val="00013239"/>
    <w:rsid w:val="00030168"/>
    <w:rsid w:val="00081D61"/>
    <w:rsid w:val="000D03FE"/>
    <w:rsid w:val="000E33A9"/>
    <w:rsid w:val="000F6F5E"/>
    <w:rsid w:val="00185266"/>
    <w:rsid w:val="002D027C"/>
    <w:rsid w:val="00383DB4"/>
    <w:rsid w:val="00427B4C"/>
    <w:rsid w:val="00461E67"/>
    <w:rsid w:val="004D4A26"/>
    <w:rsid w:val="006A7E48"/>
    <w:rsid w:val="0074460F"/>
    <w:rsid w:val="00767B01"/>
    <w:rsid w:val="00801140"/>
    <w:rsid w:val="00822A73"/>
    <w:rsid w:val="00830C95"/>
    <w:rsid w:val="00852296"/>
    <w:rsid w:val="0085444F"/>
    <w:rsid w:val="008A747A"/>
    <w:rsid w:val="009215CB"/>
    <w:rsid w:val="00993DB9"/>
    <w:rsid w:val="009D01B0"/>
    <w:rsid w:val="009F4DAE"/>
    <w:rsid w:val="009F6C22"/>
    <w:rsid w:val="00A10290"/>
    <w:rsid w:val="00B126D6"/>
    <w:rsid w:val="00B15083"/>
    <w:rsid w:val="00B47B94"/>
    <w:rsid w:val="00B6285E"/>
    <w:rsid w:val="00B82A9F"/>
    <w:rsid w:val="00BA0813"/>
    <w:rsid w:val="00BF2443"/>
    <w:rsid w:val="00BF6077"/>
    <w:rsid w:val="00C00314"/>
    <w:rsid w:val="00D0616A"/>
    <w:rsid w:val="00D66146"/>
    <w:rsid w:val="00DB77BC"/>
    <w:rsid w:val="00DD4741"/>
    <w:rsid w:val="00DD68B6"/>
    <w:rsid w:val="00E70473"/>
    <w:rsid w:val="00ED1777"/>
    <w:rsid w:val="00F312AD"/>
    <w:rsid w:val="00F31F2D"/>
    <w:rsid w:val="00F93FAC"/>
    <w:rsid w:val="00FC7E6D"/>
    <w:rsid w:val="00FE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D027C"/>
    <w:pPr>
      <w:jc w:val="center"/>
    </w:pPr>
    <w:rPr>
      <w:rFonts w:asciiTheme="minorEastAsia" w:hAnsiTheme="minorEastAsia"/>
      <w:color w:val="FF000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D027C"/>
    <w:rPr>
      <w:rFonts w:asciiTheme="minorEastAsia" w:hAnsiTheme="minorEastAsia"/>
      <w:color w:val="FF000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D027C"/>
    <w:pPr>
      <w:jc w:val="right"/>
    </w:pPr>
    <w:rPr>
      <w:rFonts w:asciiTheme="minorEastAsia" w:hAnsiTheme="minorEastAsia"/>
      <w:color w:val="FF000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D027C"/>
    <w:rPr>
      <w:rFonts w:asciiTheme="minorEastAsia" w:hAnsiTheme="minorEastAsia"/>
      <w:color w:val="FF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1F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1F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31F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31F2D"/>
  </w:style>
  <w:style w:type="paragraph" w:styleId="ab">
    <w:name w:val="footer"/>
    <w:basedOn w:val="a"/>
    <w:link w:val="ac"/>
    <w:uiPriority w:val="99"/>
    <w:unhideWhenUsed/>
    <w:rsid w:val="00F31F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31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D027C"/>
    <w:pPr>
      <w:jc w:val="center"/>
    </w:pPr>
    <w:rPr>
      <w:rFonts w:asciiTheme="minorEastAsia" w:hAnsiTheme="minorEastAsia"/>
      <w:color w:val="FF000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D027C"/>
    <w:rPr>
      <w:rFonts w:asciiTheme="minorEastAsia" w:hAnsiTheme="minorEastAsia"/>
      <w:color w:val="FF000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D027C"/>
    <w:pPr>
      <w:jc w:val="right"/>
    </w:pPr>
    <w:rPr>
      <w:rFonts w:asciiTheme="minorEastAsia" w:hAnsiTheme="minorEastAsia"/>
      <w:color w:val="FF000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D027C"/>
    <w:rPr>
      <w:rFonts w:asciiTheme="minorEastAsia" w:hAnsiTheme="minorEastAsia"/>
      <w:color w:val="FF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1F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1F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31F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31F2D"/>
  </w:style>
  <w:style w:type="paragraph" w:styleId="ab">
    <w:name w:val="footer"/>
    <w:basedOn w:val="a"/>
    <w:link w:val="ac"/>
    <w:uiPriority w:val="99"/>
    <w:unhideWhenUsed/>
    <w:rsid w:val="00F31F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31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Yamamoto</dc:creator>
  <cp:lastModifiedBy>hagino</cp:lastModifiedBy>
  <cp:revision>12</cp:revision>
  <cp:lastPrinted>2018-03-13T01:49:00Z</cp:lastPrinted>
  <dcterms:created xsi:type="dcterms:W3CDTF">2017-12-21T09:27:00Z</dcterms:created>
  <dcterms:modified xsi:type="dcterms:W3CDTF">2018-03-13T01:49:00Z</dcterms:modified>
</cp:coreProperties>
</file>